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9BD" w:rsidRPr="00F71185" w:rsidRDefault="00591305" w:rsidP="00F71185">
      <w:pPr>
        <w:spacing w:beforeLines="50" w:before="180" w:afterLines="50" w:after="180" w:line="440" w:lineRule="exact"/>
        <w:jc w:val="center"/>
        <w:rPr>
          <w:rFonts w:ascii="標楷體" w:eastAsia="標楷體" w:hAnsi="標楷體"/>
          <w:b/>
          <w:sz w:val="32"/>
          <w:szCs w:val="28"/>
        </w:rPr>
      </w:pPr>
      <w:r w:rsidRPr="00591305">
        <w:rPr>
          <w:rFonts w:ascii="標楷體" w:eastAsia="標楷體" w:hAnsi="標楷體" w:hint="eastAsia"/>
          <w:b/>
          <w:sz w:val="32"/>
          <w:szCs w:val="28"/>
        </w:rPr>
        <w:t>苗栗縣國民中小學總務主任性別分析</w:t>
      </w:r>
    </w:p>
    <w:p w:rsidR="00591305" w:rsidRPr="00591305" w:rsidRDefault="00591305" w:rsidP="00591305">
      <w:pPr>
        <w:spacing w:line="440" w:lineRule="exact"/>
        <w:ind w:firstLineChars="200" w:firstLine="560"/>
        <w:jc w:val="both"/>
        <w:rPr>
          <w:rFonts w:eastAsia="標楷體" w:hint="eastAsia"/>
          <w:color w:val="000000" w:themeColor="text1"/>
          <w:sz w:val="28"/>
          <w:szCs w:val="28"/>
        </w:rPr>
      </w:pPr>
      <w:r w:rsidRPr="00591305">
        <w:rPr>
          <w:rFonts w:eastAsia="標楷體" w:hint="eastAsia"/>
          <w:color w:val="000000" w:themeColor="text1"/>
          <w:sz w:val="28"/>
          <w:szCs w:val="28"/>
        </w:rPr>
        <w:t>苗栗縣政府教育處為建構完善總務工作諮詢輔導體系，提供苗栗縣學校總務人員執行勞務、財物及工程等各類採購事宜，協助提昇學校總務人員專業知能，以有效提升工程及採購品質，有</w:t>
      </w:r>
      <w:proofErr w:type="gramStart"/>
      <w:r w:rsidRPr="00591305">
        <w:rPr>
          <w:rFonts w:eastAsia="標楷體" w:hint="eastAsia"/>
          <w:color w:val="000000" w:themeColor="text1"/>
          <w:sz w:val="28"/>
          <w:szCs w:val="28"/>
        </w:rPr>
        <w:t>鑑</w:t>
      </w:r>
      <w:proofErr w:type="gramEnd"/>
      <w:r w:rsidRPr="00591305">
        <w:rPr>
          <w:rFonts w:eastAsia="標楷體" w:hint="eastAsia"/>
          <w:color w:val="000000" w:themeColor="text1"/>
          <w:sz w:val="28"/>
          <w:szCs w:val="28"/>
        </w:rPr>
        <w:t>於近年性別平等意識抬頭，為了解性別平等相關政策提是否有助平衡「總務主任普遍為男性」之印象，故進行總務主任性別統計與分析。</w:t>
      </w:r>
    </w:p>
    <w:p w:rsidR="00EE3B9E" w:rsidRPr="00D76E66" w:rsidRDefault="00591305" w:rsidP="00591305">
      <w:pPr>
        <w:spacing w:line="440" w:lineRule="exact"/>
        <w:ind w:firstLineChars="200" w:firstLine="560"/>
        <w:jc w:val="both"/>
        <w:rPr>
          <w:rFonts w:eastAsia="標楷體"/>
          <w:color w:val="000000" w:themeColor="text1"/>
          <w:sz w:val="28"/>
          <w:szCs w:val="28"/>
        </w:rPr>
      </w:pPr>
      <w:r w:rsidRPr="00591305">
        <w:rPr>
          <w:rFonts w:eastAsia="標楷體" w:hint="eastAsia"/>
          <w:color w:val="000000" w:themeColor="text1"/>
          <w:sz w:val="28"/>
          <w:szCs w:val="28"/>
        </w:rPr>
        <w:t>111</w:t>
      </w:r>
      <w:r w:rsidRPr="00591305">
        <w:rPr>
          <w:rFonts w:eastAsia="標楷體" w:hint="eastAsia"/>
          <w:color w:val="000000" w:themeColor="text1"/>
          <w:sz w:val="28"/>
          <w:szCs w:val="28"/>
        </w:rPr>
        <w:t>學年度苗栗縣國民中小學總務主任共計</w:t>
      </w:r>
      <w:r w:rsidRPr="00591305">
        <w:rPr>
          <w:rFonts w:eastAsia="標楷體" w:hint="eastAsia"/>
          <w:color w:val="000000" w:themeColor="text1"/>
          <w:sz w:val="28"/>
          <w:szCs w:val="28"/>
        </w:rPr>
        <w:t>145</w:t>
      </w:r>
      <w:r w:rsidRPr="00591305">
        <w:rPr>
          <w:rFonts w:eastAsia="標楷體" w:hint="eastAsia"/>
          <w:color w:val="000000" w:themeColor="text1"/>
          <w:sz w:val="28"/>
          <w:szCs w:val="28"/>
        </w:rPr>
        <w:t>人，男性計</w:t>
      </w:r>
      <w:r w:rsidRPr="00591305">
        <w:rPr>
          <w:rFonts w:eastAsia="標楷體" w:hint="eastAsia"/>
          <w:color w:val="000000" w:themeColor="text1"/>
          <w:sz w:val="28"/>
          <w:szCs w:val="28"/>
        </w:rPr>
        <w:t>85</w:t>
      </w:r>
      <w:r w:rsidRPr="00591305">
        <w:rPr>
          <w:rFonts w:eastAsia="標楷體" w:hint="eastAsia"/>
          <w:color w:val="000000" w:themeColor="text1"/>
          <w:sz w:val="28"/>
          <w:szCs w:val="28"/>
        </w:rPr>
        <w:t>人，女性計</w:t>
      </w:r>
      <w:r w:rsidRPr="00591305">
        <w:rPr>
          <w:rFonts w:eastAsia="標楷體" w:hint="eastAsia"/>
          <w:color w:val="000000" w:themeColor="text1"/>
          <w:sz w:val="28"/>
          <w:szCs w:val="28"/>
        </w:rPr>
        <w:t>60</w:t>
      </w:r>
      <w:r w:rsidRPr="00591305">
        <w:rPr>
          <w:rFonts w:eastAsia="標楷體" w:hint="eastAsia"/>
          <w:color w:val="000000" w:themeColor="text1"/>
          <w:sz w:val="28"/>
          <w:szCs w:val="28"/>
        </w:rPr>
        <w:t>人。</w:t>
      </w:r>
    </w:p>
    <w:p w:rsidR="00301ED7" w:rsidRPr="00301ED7" w:rsidRDefault="00172352" w:rsidP="004A6490">
      <w:pPr>
        <w:spacing w:beforeLines="50" w:before="180" w:afterLines="50" w:after="180" w:line="44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一、性別統計分析</w:t>
      </w:r>
    </w:p>
    <w:p w:rsidR="00352A7C" w:rsidRDefault="00591305" w:rsidP="00591305">
      <w:pPr>
        <w:spacing w:line="440" w:lineRule="exact"/>
        <w:ind w:leftChars="236" w:left="566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男女性別比例：</w:t>
      </w:r>
    </w:p>
    <w:p w:rsidR="00591305" w:rsidRDefault="00591305" w:rsidP="00591305">
      <w:pPr>
        <w:spacing w:line="440" w:lineRule="exact"/>
        <w:ind w:leftChars="236" w:left="566" w:firstLineChars="200" w:firstLine="560"/>
        <w:jc w:val="both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近3</w:t>
      </w:r>
      <w:r w:rsidR="00970C57">
        <w:rPr>
          <w:rFonts w:ascii="標楷體" w:eastAsia="標楷體" w:hAnsi="標楷體" w:hint="eastAsia"/>
          <w:color w:val="000000" w:themeColor="text1"/>
          <w:sz w:val="28"/>
          <w:szCs w:val="28"/>
        </w:rPr>
        <w:t>年(109</w:t>
      </w:r>
      <w:r w:rsidR="008F53B5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970C57">
        <w:rPr>
          <w:rFonts w:ascii="標楷體" w:eastAsia="標楷體" w:hAnsi="標楷體" w:hint="eastAsia"/>
          <w:color w:val="000000" w:themeColor="text1"/>
          <w:sz w:val="28"/>
          <w:szCs w:val="28"/>
        </w:rPr>
        <w:t>-111年)</w:t>
      </w:r>
      <w:r w:rsidR="00191286" w:rsidRPr="00191286">
        <w:rPr>
          <w:rFonts w:hint="eastAsia"/>
        </w:rPr>
        <w:t xml:space="preserve"> </w:t>
      </w:r>
      <w:r w:rsidR="00191286" w:rsidRPr="00191286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國民小學及國民中學總務主任性別比例情形</w:t>
      </w:r>
    </w:p>
    <w:p w:rsidR="00352A7C" w:rsidRDefault="00352A7C" w:rsidP="00EA73B0">
      <w:pPr>
        <w:spacing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91305" w:rsidRPr="00191286" w:rsidRDefault="00352A7C" w:rsidP="00191286">
      <w:pPr>
        <w:pStyle w:val="TableParagraph"/>
        <w:spacing w:line="400" w:lineRule="exact"/>
        <w:ind w:leftChars="67" w:left="161" w:firstLineChars="152" w:firstLine="426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74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91286" w:rsidRPr="000E68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表1</w:t>
      </w:r>
      <w:r w:rsidR="00591305" w:rsidRPr="00591305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591305" w:rsidRPr="00591305">
        <w:rPr>
          <w:rFonts w:ascii="標楷體" w:eastAsia="標楷體" w:hAnsi="標楷體"/>
          <w:b/>
          <w:sz w:val="28"/>
          <w:szCs w:val="28"/>
        </w:rPr>
        <w:t>國民小學及國民中學總務主任性別比例情形</w:t>
      </w:r>
    </w:p>
    <w:p w:rsidR="00591305" w:rsidRPr="00591305" w:rsidRDefault="00591305" w:rsidP="00591305">
      <w:pPr>
        <w:autoSpaceDE w:val="0"/>
        <w:autoSpaceDN w:val="0"/>
        <w:spacing w:line="400" w:lineRule="exact"/>
        <w:ind w:leftChars="67" w:left="161" w:firstLineChars="1752" w:firstLine="4906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91305">
        <w:rPr>
          <w:rFonts w:ascii="標楷體" w:eastAsia="標楷體" w:hAnsi="標楷體" w:cs="Noto Sans Mono CJK JP Bold" w:hint="eastAsia"/>
          <w:kern w:val="0"/>
          <w:sz w:val="28"/>
          <w:szCs w:val="28"/>
        </w:rPr>
        <w:t>單位:人、%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591305" w:rsidRPr="00591305" w:rsidTr="000937F0">
        <w:trPr>
          <w:jc w:val="center"/>
        </w:trPr>
        <w:tc>
          <w:tcPr>
            <w:tcW w:w="1114" w:type="dxa"/>
            <w:vMerge w:val="restart"/>
            <w:vAlign w:val="center"/>
          </w:tcPr>
          <w:p w:rsidR="00591305" w:rsidRPr="00591305" w:rsidRDefault="00591305" w:rsidP="00591305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項目別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比例</w:t>
            </w:r>
            <w:proofErr w:type="spellEnd"/>
          </w:p>
        </w:tc>
      </w:tr>
      <w:tr w:rsidR="00591305" w:rsidRPr="00591305" w:rsidTr="000937F0">
        <w:trPr>
          <w:jc w:val="center"/>
        </w:trPr>
        <w:tc>
          <w:tcPr>
            <w:tcW w:w="1114" w:type="dxa"/>
            <w:vMerge/>
            <w:vAlign w:val="center"/>
          </w:tcPr>
          <w:p w:rsidR="00591305" w:rsidRPr="00591305" w:rsidRDefault="00591305" w:rsidP="00591305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女</w:t>
            </w:r>
          </w:p>
        </w:tc>
      </w:tr>
      <w:tr w:rsidR="00591305" w:rsidRPr="00591305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591305" w:rsidRPr="00591305" w:rsidRDefault="00591305" w:rsidP="00591305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109年</w:t>
            </w:r>
          </w:p>
        </w:tc>
        <w:tc>
          <w:tcPr>
            <w:tcW w:w="1276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93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64%</w:t>
            </w:r>
          </w:p>
        </w:tc>
        <w:tc>
          <w:tcPr>
            <w:tcW w:w="992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36%</w:t>
            </w:r>
          </w:p>
        </w:tc>
      </w:tr>
      <w:tr w:rsidR="00591305" w:rsidRPr="00591305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591305" w:rsidRPr="00591305" w:rsidRDefault="00591305" w:rsidP="00591305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110年</w:t>
            </w:r>
          </w:p>
        </w:tc>
        <w:tc>
          <w:tcPr>
            <w:tcW w:w="1276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86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59%</w:t>
            </w:r>
          </w:p>
        </w:tc>
        <w:tc>
          <w:tcPr>
            <w:tcW w:w="992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41%</w:t>
            </w:r>
          </w:p>
        </w:tc>
      </w:tr>
      <w:tr w:rsidR="00591305" w:rsidRPr="00591305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591305" w:rsidRPr="00591305" w:rsidRDefault="00591305" w:rsidP="00591305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111年</w:t>
            </w:r>
          </w:p>
        </w:tc>
        <w:tc>
          <w:tcPr>
            <w:tcW w:w="1276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85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59%</w:t>
            </w:r>
          </w:p>
        </w:tc>
        <w:tc>
          <w:tcPr>
            <w:tcW w:w="992" w:type="dxa"/>
            <w:vAlign w:val="center"/>
          </w:tcPr>
          <w:p w:rsidR="00591305" w:rsidRPr="00591305" w:rsidRDefault="00591305" w:rsidP="00591305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591305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41%</w:t>
            </w:r>
          </w:p>
        </w:tc>
      </w:tr>
    </w:tbl>
    <w:p w:rsidR="00591305" w:rsidRPr="00591305" w:rsidRDefault="00591305" w:rsidP="00591305">
      <w:pPr>
        <w:autoSpaceDE w:val="0"/>
        <w:autoSpaceDN w:val="0"/>
        <w:spacing w:line="400" w:lineRule="exact"/>
        <w:ind w:leftChars="67" w:left="161" w:firstLineChars="152" w:firstLine="426"/>
        <w:jc w:val="center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591305">
        <w:rPr>
          <w:rFonts w:ascii="標楷體" w:eastAsia="標楷體" w:hAnsi="標楷體" w:cs="Noto Sans Mono CJK JP Bold" w:hint="eastAsia"/>
          <w:kern w:val="0"/>
          <w:sz w:val="28"/>
          <w:szCs w:val="28"/>
        </w:rPr>
        <w:t>資料來源:</w:t>
      </w:r>
      <w:r w:rsidRPr="00591305">
        <w:rPr>
          <w:rFonts w:ascii="標楷體" w:eastAsia="標楷體" w:hAnsi="標楷體" w:cs="Noto Sans Mono CJK JP Bold"/>
          <w:kern w:val="0"/>
          <w:sz w:val="28"/>
          <w:szCs w:val="28"/>
        </w:rPr>
        <w:t>資料來源取自「教育部國民及學前教育數國民中小學教職員人力資源網」，目前線上查詢所能取得學年度為 10</w:t>
      </w:r>
      <w:r w:rsidRPr="00591305">
        <w:rPr>
          <w:rFonts w:ascii="標楷體" w:eastAsia="標楷體" w:hAnsi="標楷體" w:cs="Noto Sans Mono CJK JP Bold" w:hint="eastAsia"/>
          <w:kern w:val="0"/>
          <w:sz w:val="28"/>
          <w:szCs w:val="28"/>
        </w:rPr>
        <w:t>9</w:t>
      </w:r>
      <w:r w:rsidRPr="00591305">
        <w:rPr>
          <w:rFonts w:ascii="標楷體" w:eastAsia="標楷體" w:hAnsi="標楷體" w:cs="Noto Sans Mono CJK JP Bold"/>
          <w:kern w:val="0"/>
          <w:sz w:val="28"/>
          <w:szCs w:val="28"/>
        </w:rPr>
        <w:t xml:space="preserve"> 年度至今(11</w:t>
      </w:r>
      <w:r w:rsidRPr="00591305">
        <w:rPr>
          <w:rFonts w:ascii="標楷體" w:eastAsia="標楷體" w:hAnsi="標楷體" w:cs="Noto Sans Mono CJK JP Bold" w:hint="eastAsia"/>
          <w:kern w:val="0"/>
          <w:sz w:val="28"/>
          <w:szCs w:val="28"/>
        </w:rPr>
        <w:t>1</w:t>
      </w:r>
      <w:r w:rsidRPr="00591305">
        <w:rPr>
          <w:rFonts w:ascii="標楷體" w:eastAsia="標楷體" w:hAnsi="標楷體" w:cs="Noto Sans Mono CJK JP Bold"/>
          <w:kern w:val="0"/>
          <w:sz w:val="28"/>
          <w:szCs w:val="28"/>
        </w:rPr>
        <w:t xml:space="preserve"> 學年度)</w:t>
      </w:r>
    </w:p>
    <w:p w:rsidR="00027456" w:rsidRPr="00591305" w:rsidRDefault="00027456" w:rsidP="00591305">
      <w:pPr>
        <w:spacing w:afterLines="50" w:after="180" w:line="440" w:lineRule="exact"/>
        <w:ind w:leftChars="236" w:left="566"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E68AA" w:rsidRDefault="009D3532" w:rsidP="006971E8">
      <w:pPr>
        <w:spacing w:afterLines="50" w:after="180" w:line="440" w:lineRule="exact"/>
        <w:ind w:leftChars="236" w:left="566" w:firstLineChars="200" w:firstLine="560"/>
      </w:pPr>
      <w:r>
        <w:rPr>
          <w:rFonts w:ascii="標楷體" w:eastAsia="標楷體" w:hAnsi="標楷體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)</w:t>
      </w:r>
      <w:r w:rsidR="000E68AA" w:rsidRPr="000E68AA">
        <w:rPr>
          <w:rFonts w:hint="eastAsia"/>
        </w:rPr>
        <w:t xml:space="preserve"> </w:t>
      </w:r>
      <w:r w:rsidR="000E68AA" w:rsidRPr="000E68AA">
        <w:rPr>
          <w:rFonts w:ascii="標楷體" w:eastAsia="標楷體" w:hAnsi="標楷體" w:hint="eastAsia"/>
          <w:color w:val="000000" w:themeColor="text1"/>
          <w:sz w:val="28"/>
          <w:szCs w:val="28"/>
        </w:rPr>
        <w:t>學校類別</w:t>
      </w:r>
      <w:r w:rsidR="000E68AA">
        <w:rPr>
          <w:rFonts w:ascii="標楷體" w:eastAsia="標楷體" w:hAnsi="標楷體" w:hint="eastAsia"/>
          <w:color w:val="000000" w:themeColor="text1"/>
          <w:sz w:val="28"/>
          <w:szCs w:val="28"/>
        </w:rPr>
        <w:t>比例：</w:t>
      </w:r>
    </w:p>
    <w:p w:rsidR="009D3532" w:rsidRDefault="000E68AA" w:rsidP="000E68AA">
      <w:pPr>
        <w:spacing w:afterLines="50" w:after="180" w:line="440" w:lineRule="exact"/>
        <w:ind w:leftChars="236" w:left="566" w:firstLineChars="200" w:firstLine="561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68A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表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2 </w:t>
      </w:r>
      <w:r w:rsidRPr="000E68AA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國民小學及國民中學總務主任學校類別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0E68AA" w:rsidRPr="00723146" w:rsidTr="000E68AA">
        <w:trPr>
          <w:jc w:val="center"/>
        </w:trPr>
        <w:tc>
          <w:tcPr>
            <w:tcW w:w="1114" w:type="dxa"/>
            <w:vMerge w:val="restart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項目別</w:t>
            </w:r>
          </w:p>
        </w:tc>
        <w:tc>
          <w:tcPr>
            <w:tcW w:w="2410" w:type="dxa"/>
            <w:gridSpan w:val="2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126" w:type="dxa"/>
            <w:gridSpan w:val="2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比例</w:t>
            </w:r>
          </w:p>
        </w:tc>
      </w:tr>
      <w:tr w:rsidR="000E68AA" w:rsidRPr="00723146" w:rsidTr="000E68AA">
        <w:trPr>
          <w:jc w:val="center"/>
        </w:trPr>
        <w:tc>
          <w:tcPr>
            <w:tcW w:w="1114" w:type="dxa"/>
            <w:vMerge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23146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</w:tr>
      <w:tr w:rsidR="000E68AA" w:rsidRPr="00723146" w:rsidTr="000E68AA">
        <w:trPr>
          <w:trHeight w:hRule="exact" w:val="567"/>
          <w:jc w:val="center"/>
        </w:trPr>
        <w:tc>
          <w:tcPr>
            <w:tcW w:w="111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一般</w:t>
            </w:r>
          </w:p>
        </w:tc>
        <w:tc>
          <w:tcPr>
            <w:tcW w:w="1276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57%</w:t>
            </w:r>
          </w:p>
        </w:tc>
        <w:tc>
          <w:tcPr>
            <w:tcW w:w="992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  <w:r>
              <w:rPr>
                <w:rFonts w:ascii="標楷體" w:eastAsia="標楷體" w:hAnsi="標楷體"/>
                <w:sz w:val="28"/>
                <w:szCs w:val="28"/>
              </w:rPr>
              <w:t>%</w:t>
            </w:r>
          </w:p>
        </w:tc>
      </w:tr>
      <w:tr w:rsidR="000E68AA" w:rsidRPr="00723146" w:rsidTr="000E68AA">
        <w:trPr>
          <w:trHeight w:hRule="exact" w:val="567"/>
          <w:jc w:val="center"/>
        </w:trPr>
        <w:tc>
          <w:tcPr>
            <w:tcW w:w="111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C2B02">
              <w:rPr>
                <w:rFonts w:ascii="標楷體" w:eastAsia="標楷體" w:hAnsi="標楷體" w:hint="eastAsia"/>
                <w:szCs w:val="28"/>
              </w:rPr>
              <w:t>非山非</w:t>
            </w:r>
            <w:r>
              <w:rPr>
                <w:rFonts w:ascii="標楷體" w:eastAsia="標楷體" w:hAnsi="標楷體" w:hint="eastAsia"/>
                <w:szCs w:val="28"/>
              </w:rPr>
              <w:t>市</w:t>
            </w:r>
          </w:p>
        </w:tc>
        <w:tc>
          <w:tcPr>
            <w:tcW w:w="1276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46%</w:t>
            </w:r>
          </w:p>
        </w:tc>
        <w:tc>
          <w:tcPr>
            <w:tcW w:w="992" w:type="dxa"/>
          </w:tcPr>
          <w:p w:rsidR="000E68AA" w:rsidRPr="00723146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54%</w:t>
            </w:r>
          </w:p>
        </w:tc>
      </w:tr>
      <w:tr w:rsidR="000E68AA" w:rsidRPr="00723146" w:rsidTr="000E68AA">
        <w:trPr>
          <w:trHeight w:hRule="exact" w:val="567"/>
          <w:jc w:val="center"/>
        </w:trPr>
        <w:tc>
          <w:tcPr>
            <w:tcW w:w="1114" w:type="dxa"/>
          </w:tcPr>
          <w:p w:rsidR="000E68AA" w:rsidRPr="008C2B02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E47B32">
              <w:rPr>
                <w:rFonts w:ascii="標楷體" w:eastAsia="標楷體" w:hAnsi="標楷體" w:hint="eastAsia"/>
                <w:sz w:val="28"/>
                <w:szCs w:val="28"/>
              </w:rPr>
              <w:t>偏遠</w:t>
            </w:r>
          </w:p>
        </w:tc>
        <w:tc>
          <w:tcPr>
            <w:tcW w:w="1276" w:type="dxa"/>
          </w:tcPr>
          <w:p w:rsidR="000E68AA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0E68AA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E68AA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68%</w:t>
            </w:r>
          </w:p>
        </w:tc>
        <w:tc>
          <w:tcPr>
            <w:tcW w:w="992" w:type="dxa"/>
          </w:tcPr>
          <w:p w:rsidR="000E68AA" w:rsidRDefault="000E68AA" w:rsidP="000E68AA">
            <w:pPr>
              <w:pStyle w:val="TableParagraph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32%</w:t>
            </w:r>
          </w:p>
        </w:tc>
      </w:tr>
    </w:tbl>
    <w:p w:rsidR="00027456" w:rsidRDefault="000E68AA" w:rsidP="000E68AA">
      <w:pPr>
        <w:spacing w:line="440" w:lineRule="exact"/>
        <w:ind w:leftChars="236" w:left="566" w:firstLineChars="200" w:firstLine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0E68AA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資料來源:資料來源取自「教育部國民及學前教育數國民中小學教職員人力資源網」( 111 學年度)</w:t>
      </w:r>
    </w:p>
    <w:p w:rsidR="00027456" w:rsidRDefault="00027456" w:rsidP="006971E8">
      <w:pPr>
        <w:spacing w:afterLines="50" w:after="180" w:line="440" w:lineRule="exact"/>
        <w:ind w:leftChars="236" w:left="566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0E68AA" w:rsidRPr="000E68AA">
        <w:rPr>
          <w:rFonts w:hint="eastAsia"/>
        </w:rPr>
        <w:t xml:space="preserve"> </w:t>
      </w:r>
      <w:r w:rsidR="000E68AA" w:rsidRPr="000E68AA">
        <w:rPr>
          <w:rFonts w:ascii="標楷體" w:eastAsia="標楷體" w:hAnsi="標楷體" w:hint="eastAsia"/>
          <w:sz w:val="28"/>
        </w:rPr>
        <w:t>年齡</w:t>
      </w:r>
      <w:r w:rsidR="000E68AA" w:rsidRPr="000E68AA">
        <w:rPr>
          <w:rFonts w:ascii="標楷體" w:eastAsia="標楷體" w:hAnsi="標楷體" w:hint="eastAsia"/>
          <w:sz w:val="28"/>
          <w:szCs w:val="28"/>
        </w:rPr>
        <w:t>比例：</w:t>
      </w:r>
    </w:p>
    <w:p w:rsidR="000E68AA" w:rsidRPr="000E68AA" w:rsidRDefault="000E68AA" w:rsidP="000E68AA">
      <w:pPr>
        <w:autoSpaceDE w:val="0"/>
        <w:autoSpaceDN w:val="0"/>
        <w:spacing w:line="400" w:lineRule="exact"/>
        <w:ind w:leftChars="67" w:left="163" w:hanging="2"/>
        <w:jc w:val="center"/>
        <w:rPr>
          <w:rFonts w:ascii="標楷體" w:eastAsia="標楷體" w:hAnsi="標楷體" w:cs="Noto Sans Mono CJK JP Bold"/>
          <w:b/>
          <w:kern w:val="0"/>
          <w:sz w:val="28"/>
          <w:szCs w:val="28"/>
        </w:rPr>
      </w:pPr>
      <w:r w:rsidRPr="000E68AA">
        <w:rPr>
          <w:rFonts w:ascii="標楷體" w:eastAsia="標楷體" w:hAnsi="標楷體" w:cs="Noto Sans Mono CJK JP Bold" w:hint="eastAsia"/>
          <w:b/>
          <w:kern w:val="0"/>
          <w:sz w:val="28"/>
          <w:szCs w:val="28"/>
        </w:rPr>
        <w:t>表</w:t>
      </w:r>
      <w:r w:rsidRPr="000E68AA">
        <w:rPr>
          <w:rFonts w:ascii="標楷體" w:eastAsia="標楷體" w:hAnsi="標楷體" w:cs="Noto Sans Mono CJK JP Bold"/>
          <w:b/>
          <w:kern w:val="0"/>
          <w:sz w:val="28"/>
          <w:szCs w:val="28"/>
        </w:rPr>
        <w:t>3國民小學及國民中學總務主任</w:t>
      </w:r>
      <w:r w:rsidRPr="000E68AA">
        <w:rPr>
          <w:rFonts w:ascii="標楷體" w:eastAsia="標楷體" w:hAnsi="標楷體" w:cs="Noto Sans Mono CJK JP Bold" w:hint="eastAsia"/>
          <w:b/>
          <w:kern w:val="0"/>
          <w:sz w:val="28"/>
          <w:szCs w:val="28"/>
        </w:rPr>
        <w:t>年齡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4"/>
        <w:gridCol w:w="1276"/>
        <w:gridCol w:w="1134"/>
        <w:gridCol w:w="1134"/>
        <w:gridCol w:w="992"/>
      </w:tblGrid>
      <w:tr w:rsidR="000E68AA" w:rsidRPr="000E68AA" w:rsidTr="000937F0">
        <w:trPr>
          <w:jc w:val="center"/>
        </w:trPr>
        <w:tc>
          <w:tcPr>
            <w:tcW w:w="1114" w:type="dxa"/>
            <w:vMerge w:val="restart"/>
            <w:vAlign w:val="center"/>
          </w:tcPr>
          <w:p w:rsidR="000E68AA" w:rsidRPr="000E68AA" w:rsidRDefault="000E68AA" w:rsidP="000E68AA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項目別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人數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proofErr w:type="spellStart"/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比例</w:t>
            </w:r>
            <w:proofErr w:type="spellEnd"/>
          </w:p>
        </w:tc>
      </w:tr>
      <w:tr w:rsidR="000E68AA" w:rsidRPr="000E68AA" w:rsidTr="000937F0">
        <w:trPr>
          <w:jc w:val="center"/>
        </w:trPr>
        <w:tc>
          <w:tcPr>
            <w:tcW w:w="1114" w:type="dxa"/>
            <w:vMerge/>
            <w:vAlign w:val="center"/>
          </w:tcPr>
          <w:p w:rsidR="000E68AA" w:rsidRPr="000E68AA" w:rsidRDefault="000E68AA" w:rsidP="000E68AA">
            <w:pPr>
              <w:spacing w:line="400" w:lineRule="exact"/>
              <w:rPr>
                <w:rFonts w:ascii="標楷體" w:eastAsia="標楷體" w:hAnsi="標楷體" w:cs="Noto Sans Mono CJK JP Bold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男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女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男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女</w:t>
            </w:r>
          </w:p>
        </w:tc>
      </w:tr>
      <w:tr w:rsidR="000E68AA" w:rsidRPr="000E68AA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2</w:t>
            </w:r>
            <w:r w:rsidRPr="000E68AA">
              <w:rPr>
                <w:rFonts w:ascii="標楷體" w:eastAsia="標楷體" w:hAnsi="標楷體" w:cs="Noto Sans Mono CJK JP Bold"/>
                <w:sz w:val="28"/>
                <w:szCs w:val="28"/>
              </w:rPr>
              <w:t>0~29</w:t>
            </w: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33%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67%</w:t>
            </w:r>
          </w:p>
        </w:tc>
      </w:tr>
      <w:tr w:rsidR="000E68AA" w:rsidRPr="000E68AA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</w:t>
            </w:r>
            <w:r w:rsidRPr="000E68AA">
              <w:rPr>
                <w:rFonts w:ascii="標楷體" w:eastAsia="標楷體" w:hAnsi="標楷體" w:cs="Noto Sans Mono CJK JP Bold"/>
                <w:sz w:val="28"/>
                <w:szCs w:val="28"/>
              </w:rPr>
              <w:t>0~39</w:t>
            </w: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57%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43%</w:t>
            </w:r>
          </w:p>
        </w:tc>
      </w:tr>
      <w:tr w:rsidR="000E68AA" w:rsidRPr="000E68AA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/>
                <w:sz w:val="28"/>
                <w:szCs w:val="28"/>
              </w:rPr>
              <w:t>40~49</w:t>
            </w: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57%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43%</w:t>
            </w:r>
          </w:p>
        </w:tc>
      </w:tr>
      <w:tr w:rsidR="000E68AA" w:rsidRPr="000E68AA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50~59</w:t>
            </w: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64%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36%</w:t>
            </w:r>
          </w:p>
        </w:tc>
      </w:tr>
      <w:tr w:rsidR="000E68AA" w:rsidRPr="000E68AA" w:rsidTr="000937F0">
        <w:trPr>
          <w:trHeight w:hRule="exact" w:val="567"/>
          <w:jc w:val="center"/>
        </w:trPr>
        <w:tc>
          <w:tcPr>
            <w:tcW w:w="111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60~69</w:t>
            </w:r>
          </w:p>
        </w:tc>
        <w:tc>
          <w:tcPr>
            <w:tcW w:w="1276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33%</w:t>
            </w:r>
          </w:p>
        </w:tc>
        <w:tc>
          <w:tcPr>
            <w:tcW w:w="992" w:type="dxa"/>
            <w:vAlign w:val="center"/>
          </w:tcPr>
          <w:p w:rsidR="000E68AA" w:rsidRPr="000E68AA" w:rsidRDefault="000E68AA" w:rsidP="000E68AA">
            <w:pPr>
              <w:spacing w:line="400" w:lineRule="exact"/>
              <w:jc w:val="center"/>
              <w:rPr>
                <w:rFonts w:ascii="標楷體" w:eastAsia="標楷體" w:hAnsi="標楷體" w:cs="Noto Sans Mono CJK JP Bold"/>
                <w:sz w:val="28"/>
                <w:szCs w:val="28"/>
              </w:rPr>
            </w:pPr>
            <w:r w:rsidRPr="000E68AA">
              <w:rPr>
                <w:rFonts w:ascii="標楷體" w:eastAsia="標楷體" w:hAnsi="標楷體" w:cs="Noto Sans Mono CJK JP Bold" w:hint="eastAsia"/>
                <w:sz w:val="28"/>
                <w:szCs w:val="28"/>
              </w:rPr>
              <w:t>67%</w:t>
            </w:r>
          </w:p>
        </w:tc>
      </w:tr>
    </w:tbl>
    <w:p w:rsidR="000E68AA" w:rsidRPr="000E68AA" w:rsidRDefault="000E68AA" w:rsidP="000E68AA">
      <w:pPr>
        <w:autoSpaceDE w:val="0"/>
        <w:autoSpaceDN w:val="0"/>
        <w:spacing w:line="400" w:lineRule="exact"/>
        <w:ind w:leftChars="67" w:left="161" w:firstLineChars="152" w:firstLine="426"/>
        <w:jc w:val="center"/>
        <w:rPr>
          <w:rFonts w:ascii="標楷體" w:eastAsia="標楷體" w:hAnsi="標楷體" w:cs="Noto Sans Mono CJK JP Bold"/>
          <w:kern w:val="0"/>
          <w:sz w:val="28"/>
          <w:szCs w:val="28"/>
        </w:rPr>
      </w:pPr>
      <w:r w:rsidRPr="000E68AA">
        <w:rPr>
          <w:rFonts w:ascii="標楷體" w:eastAsia="標楷體" w:hAnsi="標楷體" w:cs="Noto Sans Mono CJK JP Bold" w:hint="eastAsia"/>
          <w:kern w:val="0"/>
          <w:sz w:val="28"/>
          <w:szCs w:val="28"/>
        </w:rPr>
        <w:t>資料來源:</w:t>
      </w:r>
      <w:r w:rsidRPr="000E68AA">
        <w:rPr>
          <w:rFonts w:ascii="標楷體" w:eastAsia="標楷體" w:hAnsi="標楷體" w:cs="Noto Sans Mono CJK JP Bold"/>
          <w:kern w:val="0"/>
          <w:sz w:val="28"/>
          <w:szCs w:val="28"/>
        </w:rPr>
        <w:t>資料來源取自「教育部國民及學前教育數國民中小學教職員人力資源網」</w:t>
      </w:r>
      <w:r w:rsidRPr="000E68AA">
        <w:rPr>
          <w:rFonts w:ascii="標楷體" w:eastAsia="標楷體" w:hAnsi="標楷體" w:cs="Noto Sans Mono CJK JP Bold" w:hint="eastAsia"/>
          <w:kern w:val="0"/>
          <w:sz w:val="28"/>
          <w:szCs w:val="28"/>
        </w:rPr>
        <w:t>(</w:t>
      </w:r>
      <w:r w:rsidRPr="000E68AA">
        <w:rPr>
          <w:rFonts w:ascii="標楷體" w:eastAsia="標楷體" w:hAnsi="標楷體" w:cs="Noto Sans Mono CJK JP Bold"/>
          <w:kern w:val="0"/>
          <w:sz w:val="28"/>
          <w:szCs w:val="28"/>
        </w:rPr>
        <w:t xml:space="preserve"> 11</w:t>
      </w:r>
      <w:r w:rsidRPr="000E68AA">
        <w:rPr>
          <w:rFonts w:ascii="標楷體" w:eastAsia="標楷體" w:hAnsi="標楷體" w:cs="Noto Sans Mono CJK JP Bold" w:hint="eastAsia"/>
          <w:kern w:val="0"/>
          <w:sz w:val="28"/>
          <w:szCs w:val="28"/>
        </w:rPr>
        <w:t>1</w:t>
      </w:r>
      <w:r w:rsidRPr="000E68AA">
        <w:rPr>
          <w:rFonts w:ascii="標楷體" w:eastAsia="標楷體" w:hAnsi="標楷體" w:cs="Noto Sans Mono CJK JP Bold"/>
          <w:kern w:val="0"/>
          <w:sz w:val="28"/>
          <w:szCs w:val="28"/>
        </w:rPr>
        <w:t xml:space="preserve"> 學年度</w:t>
      </w:r>
      <w:r w:rsidRPr="000E68AA">
        <w:rPr>
          <w:rFonts w:ascii="標楷體" w:eastAsia="標楷體" w:hAnsi="標楷體" w:cs="Noto Sans Mono CJK JP Bold" w:hint="eastAsia"/>
          <w:kern w:val="0"/>
          <w:sz w:val="28"/>
          <w:szCs w:val="28"/>
        </w:rPr>
        <w:t>)</w:t>
      </w:r>
    </w:p>
    <w:p w:rsidR="00027456" w:rsidRPr="00093649" w:rsidRDefault="00027456" w:rsidP="00027456">
      <w:pPr>
        <w:spacing w:line="440" w:lineRule="exact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172352" w:rsidRPr="006D7F0B" w:rsidRDefault="00172352" w:rsidP="0017235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二、促進性別平等之規劃及目標</w:t>
      </w:r>
    </w:p>
    <w:p w:rsidR="00172352" w:rsidRPr="00C54EA9" w:rsidRDefault="005F5E9C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proofErr w:type="gramStart"/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</w:t>
      </w:r>
      <w:proofErr w:type="gramEnd"/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) </w:t>
      </w:r>
      <w:r w:rsidR="00AA0399"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確定</w:t>
      </w:r>
      <w:r w:rsidRPr="00C54EA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預期成果</w:t>
      </w:r>
    </w:p>
    <w:p w:rsidR="00AF2798" w:rsidRPr="00352A7C" w:rsidRDefault="00352A7C" w:rsidP="004A6490">
      <w:pPr>
        <w:spacing w:line="440" w:lineRule="exact"/>
        <w:ind w:leftChars="354" w:left="1147" w:hangingChars="106" w:hanging="2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訴求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396EB9" w:rsidRPr="00396EB9">
        <w:rPr>
          <w:rFonts w:ascii="標楷體" w:eastAsia="標楷體" w:hAnsi="標楷體" w:hint="eastAsia"/>
          <w:color w:val="000000" w:themeColor="text1"/>
          <w:sz w:val="28"/>
          <w:szCs w:val="28"/>
        </w:rPr>
        <w:t>強化總務主任性別平等相關觀念</w:t>
      </w:r>
      <w:r w:rsidRPr="00352A7C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52A7C" w:rsidRPr="00352A7C" w:rsidRDefault="00352A7C" w:rsidP="004A6490">
      <w:pPr>
        <w:pStyle w:val="TableParagraph"/>
        <w:spacing w:line="440" w:lineRule="exact"/>
        <w:ind w:leftChars="354" w:left="1147" w:hangingChars="106" w:hanging="297"/>
        <w:jc w:val="both"/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</w:pPr>
      <w:r w:rsidRPr="00352A7C">
        <w:rPr>
          <w:rFonts w:ascii="標楷體" w:eastAsia="標楷體" w:hAnsi="標楷體" w:cstheme="minorBidi"/>
          <w:color w:val="000000" w:themeColor="text1"/>
          <w:kern w:val="2"/>
          <w:sz w:val="28"/>
          <w:szCs w:val="28"/>
        </w:rPr>
        <w:t>2.達成目標之統計指標訂定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494580" w:rsidRPr="00494580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提升總務主任性別平等意識，建置安全與友善的校園環境</w:t>
      </w:r>
      <w:r w:rsidRPr="00352A7C">
        <w:rPr>
          <w:rFonts w:ascii="標楷體" w:eastAsia="標楷體" w:hAnsi="標楷體" w:cstheme="minorBidi" w:hint="eastAsia"/>
          <w:color w:val="000000" w:themeColor="text1"/>
          <w:kern w:val="2"/>
          <w:sz w:val="28"/>
          <w:szCs w:val="28"/>
        </w:rPr>
        <w:t>。</w:t>
      </w:r>
    </w:p>
    <w:p w:rsidR="00352A7C" w:rsidRPr="00352A7C" w:rsidRDefault="00352A7C" w:rsidP="004A6490">
      <w:pPr>
        <w:spacing w:line="440" w:lineRule="exact"/>
        <w:ind w:leftChars="354" w:left="1147" w:hangingChars="106" w:hanging="29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A7C">
        <w:rPr>
          <w:rFonts w:ascii="標楷體" w:eastAsia="標楷體" w:hAnsi="標楷體"/>
          <w:color w:val="000000" w:themeColor="text1"/>
          <w:sz w:val="28"/>
          <w:szCs w:val="28"/>
        </w:rPr>
        <w:t>3.</w:t>
      </w:r>
      <w:r w:rsidRPr="00352A7C">
        <w:rPr>
          <w:rFonts w:ascii="標楷體" w:eastAsia="標楷體" w:hAnsi="標楷體" w:hint="eastAsia"/>
          <w:sz w:val="28"/>
          <w:szCs w:val="28"/>
        </w:rPr>
        <w:t>相關法規</w:t>
      </w:r>
      <w:r w:rsidR="006971E8">
        <w:rPr>
          <w:rFonts w:ascii="新細明體" w:eastAsia="新細明體" w:hAnsi="新細明體" w:hint="eastAsia"/>
          <w:color w:val="000000" w:themeColor="text1"/>
          <w:sz w:val="28"/>
          <w:szCs w:val="28"/>
        </w:rPr>
        <w:t>：</w:t>
      </w:r>
      <w:r w:rsidR="00494580">
        <w:rPr>
          <w:rFonts w:ascii="標楷體" w:eastAsia="標楷體" w:hAnsi="標楷體" w:hint="eastAsia"/>
          <w:sz w:val="28"/>
          <w:szCs w:val="28"/>
        </w:rPr>
        <w:t>無</w:t>
      </w:r>
      <w:r w:rsidRPr="00352A7C">
        <w:rPr>
          <w:rFonts w:ascii="標楷體" w:eastAsia="標楷體" w:hAnsi="標楷體" w:hint="eastAsia"/>
          <w:sz w:val="28"/>
          <w:szCs w:val="28"/>
        </w:rPr>
        <w:t>。</w:t>
      </w:r>
    </w:p>
    <w:p w:rsidR="005F5E9C" w:rsidRPr="006D7F0B" w:rsidRDefault="005F5E9C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 xml:space="preserve">(二) </w:t>
      </w:r>
      <w:r w:rsidR="002D2183">
        <w:rPr>
          <w:rFonts w:ascii="標楷體" w:eastAsia="標楷體" w:hAnsi="標楷體" w:hint="eastAsia"/>
          <w:b/>
          <w:sz w:val="28"/>
          <w:szCs w:val="28"/>
        </w:rPr>
        <w:t>發展並選擇方案</w:t>
      </w:r>
    </w:p>
    <w:p w:rsidR="00AF2798" w:rsidRDefault="00352A7C" w:rsidP="004A6490">
      <w:pPr>
        <w:spacing w:line="440" w:lineRule="exact"/>
        <w:ind w:leftChars="354" w:left="85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1.</w:t>
      </w:r>
      <w:r w:rsidR="00CC01A3" w:rsidRPr="00BE6F5D">
        <w:rPr>
          <w:rFonts w:ascii="標楷體" w:eastAsia="標楷體" w:hAnsi="標楷體"/>
          <w:b/>
          <w:sz w:val="28"/>
          <w:szCs w:val="28"/>
        </w:rPr>
        <w:t>方案說明</w:t>
      </w:r>
    </w:p>
    <w:p w:rsidR="00CC01A3" w:rsidRDefault="00CC01A3" w:rsidP="00494580">
      <w:pPr>
        <w:spacing w:line="440" w:lineRule="exact"/>
        <w:ind w:leftChars="455" w:left="1092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方案1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494580">
        <w:rPr>
          <w:rFonts w:ascii="標楷體" w:eastAsia="標楷體" w:hAnsi="標楷體" w:hint="eastAsia"/>
          <w:color w:val="000000"/>
          <w:sz w:val="28"/>
          <w:szCs w:val="28"/>
        </w:rPr>
        <w:t>提升</w:t>
      </w:r>
      <w:r w:rsidR="00494580" w:rsidRPr="00494580">
        <w:rPr>
          <w:rFonts w:ascii="標楷體" w:eastAsia="標楷體" w:hAnsi="標楷體" w:hint="eastAsia"/>
          <w:color w:val="000000"/>
          <w:sz w:val="28"/>
          <w:szCs w:val="28"/>
        </w:rPr>
        <w:t>總務</w:t>
      </w:r>
      <w:r w:rsidR="00494580">
        <w:rPr>
          <w:rFonts w:ascii="標楷體" w:eastAsia="標楷體" w:hAnsi="標楷體" w:hint="eastAsia"/>
          <w:color w:val="000000"/>
          <w:sz w:val="28"/>
          <w:szCs w:val="28"/>
        </w:rPr>
        <w:t>主任女性比例</w:t>
      </w:r>
    </w:p>
    <w:p w:rsidR="00CC01A3" w:rsidRDefault="00494580" w:rsidP="004A6490">
      <w:pPr>
        <w:spacing w:line="440" w:lineRule="exact"/>
        <w:ind w:leftChars="635" w:left="1524"/>
        <w:jc w:val="both"/>
        <w:rPr>
          <w:rFonts w:ascii="標楷體" w:eastAsia="標楷體" w:hAnsi="標楷體"/>
          <w:sz w:val="28"/>
          <w:szCs w:val="28"/>
        </w:rPr>
      </w:pPr>
      <w:r w:rsidRPr="00494580">
        <w:rPr>
          <w:rFonts w:ascii="標楷體" w:eastAsia="標楷體" w:hAnsi="標楷體" w:hint="eastAsia"/>
          <w:color w:val="000000"/>
          <w:sz w:val="28"/>
          <w:szCs w:val="28"/>
        </w:rPr>
        <w:t>為健全總務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Pr="00494580">
        <w:rPr>
          <w:rFonts w:ascii="標楷體" w:eastAsia="標楷體" w:hAnsi="標楷體" w:hint="eastAsia"/>
          <w:color w:val="000000"/>
          <w:sz w:val="28"/>
          <w:szCs w:val="28"/>
        </w:rPr>
        <w:t>執行業務，建議提升女性總務人員比例，落實性別平等之精神</w:t>
      </w:r>
      <w:r w:rsidR="00CC01A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01A3" w:rsidRDefault="00CC01A3" w:rsidP="004A6490">
      <w:pPr>
        <w:spacing w:line="440" w:lineRule="exact"/>
        <w:ind w:leftChars="455" w:left="109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(2)</w:t>
      </w:r>
      <w:r>
        <w:rPr>
          <w:rFonts w:ascii="標楷體" w:eastAsia="標楷體" w:hAnsi="標楷體" w:hint="eastAsia"/>
          <w:color w:val="000000"/>
          <w:sz w:val="28"/>
          <w:szCs w:val="28"/>
        </w:rPr>
        <w:t>方案2</w:t>
      </w:r>
      <w:r>
        <w:rPr>
          <w:rFonts w:ascii="標楷體" w:eastAsia="標楷體" w:hAnsi="標楷體"/>
          <w:color w:val="000000"/>
          <w:sz w:val="28"/>
          <w:szCs w:val="28"/>
        </w:rPr>
        <w:t>:</w:t>
      </w:r>
      <w:r w:rsidR="00B62D81" w:rsidRPr="00B62D81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B62D81" w:rsidRPr="00B62D81">
        <w:rPr>
          <w:rFonts w:ascii="標楷體" w:eastAsia="標楷體" w:hAnsi="標楷體" w:hint="eastAsia"/>
          <w:color w:val="000000"/>
          <w:sz w:val="28"/>
          <w:szCs w:val="28"/>
        </w:rPr>
        <w:t>鼓勵新進或女性總務人員加入</w:t>
      </w:r>
      <w:r w:rsidR="00B62D81">
        <w:rPr>
          <w:rFonts w:ascii="標楷體" w:eastAsia="標楷體" w:hAnsi="標楷體" w:hint="eastAsia"/>
          <w:color w:val="000000"/>
          <w:sz w:val="28"/>
          <w:szCs w:val="28"/>
        </w:rPr>
        <w:t>總務</w:t>
      </w:r>
      <w:r w:rsidR="00B62D81" w:rsidRPr="00B62D81">
        <w:rPr>
          <w:rFonts w:ascii="標楷體" w:eastAsia="標楷體" w:hAnsi="標楷體" w:hint="eastAsia"/>
          <w:color w:val="000000"/>
          <w:sz w:val="28"/>
          <w:szCs w:val="28"/>
        </w:rPr>
        <w:t>輔導團</w:t>
      </w:r>
    </w:p>
    <w:p w:rsidR="00352A7C" w:rsidRPr="00CE35B8" w:rsidRDefault="00B62D81" w:rsidP="004A6490">
      <w:pPr>
        <w:spacing w:line="440" w:lineRule="exact"/>
        <w:ind w:leftChars="630" w:left="1512" w:firstLineChars="5" w:firstLine="14"/>
        <w:jc w:val="both"/>
        <w:rPr>
          <w:rFonts w:ascii="標楷體" w:eastAsia="標楷體" w:hAnsi="標楷體"/>
          <w:sz w:val="28"/>
          <w:szCs w:val="28"/>
        </w:rPr>
      </w:pPr>
      <w:r w:rsidRPr="00B62D81">
        <w:rPr>
          <w:rFonts w:ascii="標楷體" w:eastAsia="標楷體" w:hAnsi="標楷體" w:hint="eastAsia"/>
          <w:color w:val="000000"/>
          <w:sz w:val="28"/>
          <w:szCs w:val="28"/>
        </w:rPr>
        <w:t>為鼓勵新進或女性總務人員加入</w:t>
      </w:r>
      <w:r>
        <w:rPr>
          <w:rFonts w:ascii="標楷體" w:eastAsia="標楷體" w:hAnsi="標楷體" w:hint="eastAsia"/>
          <w:color w:val="000000"/>
          <w:sz w:val="28"/>
          <w:szCs w:val="28"/>
        </w:rPr>
        <w:t>總務</w:t>
      </w:r>
      <w:r w:rsidRPr="00B62D81">
        <w:rPr>
          <w:rFonts w:ascii="標楷體" w:eastAsia="標楷體" w:hAnsi="標楷體" w:hint="eastAsia"/>
          <w:color w:val="000000"/>
          <w:sz w:val="28"/>
          <w:szCs w:val="28"/>
        </w:rPr>
        <w:t>輔導團，建議定期開設小組支持培力課程，輔導女性總務主任增進專業知能及信心。</w:t>
      </w:r>
    </w:p>
    <w:p w:rsidR="005F5E9C" w:rsidRPr="006D7F0B" w:rsidRDefault="005D2E14" w:rsidP="006D7F0B">
      <w:pPr>
        <w:spacing w:beforeLines="50" w:before="180" w:afterLines="50" w:after="180" w:line="44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 xml:space="preserve">(三) </w:t>
      </w:r>
      <w:r w:rsidR="00A70D41">
        <w:rPr>
          <w:rFonts w:ascii="標楷體" w:eastAsia="標楷體" w:hAnsi="標楷體" w:hint="eastAsia"/>
          <w:b/>
          <w:sz w:val="28"/>
          <w:szCs w:val="28"/>
        </w:rPr>
        <w:t>延</w:t>
      </w:r>
      <w:r w:rsidR="00B96655">
        <w:rPr>
          <w:rFonts w:ascii="標楷體" w:eastAsia="標楷體" w:hAnsi="標楷體" w:hint="eastAsia"/>
          <w:b/>
          <w:sz w:val="28"/>
          <w:szCs w:val="28"/>
        </w:rPr>
        <w:t>伸</w:t>
      </w:r>
      <w:r w:rsidRPr="006D7F0B">
        <w:rPr>
          <w:rFonts w:ascii="標楷體" w:eastAsia="標楷體" w:hAnsi="標楷體" w:hint="eastAsia"/>
          <w:b/>
          <w:sz w:val="28"/>
          <w:szCs w:val="28"/>
        </w:rPr>
        <w:t>議題</w:t>
      </w:r>
    </w:p>
    <w:p w:rsidR="00CC01A3" w:rsidRPr="0072382F" w:rsidRDefault="00CC01A3" w:rsidP="009209D9">
      <w:pPr>
        <w:spacing w:line="440" w:lineRule="exact"/>
        <w:ind w:leftChars="413" w:left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藉由提升</w:t>
      </w:r>
      <w:r w:rsidR="0097655C">
        <w:rPr>
          <w:rFonts w:ascii="標楷體" w:eastAsia="標楷體" w:hAnsi="標楷體" w:hint="eastAsia"/>
          <w:color w:val="000000"/>
          <w:sz w:val="28"/>
          <w:szCs w:val="28"/>
        </w:rPr>
        <w:t>總務主任</w:t>
      </w:r>
      <w:r>
        <w:rPr>
          <w:rFonts w:ascii="標楷體" w:eastAsia="標楷體" w:hAnsi="標楷體" w:hint="eastAsia"/>
          <w:color w:val="000000"/>
          <w:sz w:val="28"/>
          <w:szCs w:val="28"/>
        </w:rPr>
        <w:t>性別平等意識，擴及學校學童對於性別平等之觀念，並落實於校園生活。</w:t>
      </w:r>
    </w:p>
    <w:p w:rsidR="005D2E14" w:rsidRPr="006D7F0B" w:rsidRDefault="005D2E14" w:rsidP="00172352">
      <w:pPr>
        <w:spacing w:beforeLines="50" w:before="180" w:afterLines="50" w:after="180" w:line="440" w:lineRule="exact"/>
        <w:rPr>
          <w:rFonts w:ascii="標楷體" w:eastAsia="標楷體" w:hAnsi="標楷體"/>
          <w:b/>
          <w:sz w:val="28"/>
          <w:szCs w:val="28"/>
        </w:rPr>
      </w:pPr>
      <w:r w:rsidRPr="006D7F0B">
        <w:rPr>
          <w:rFonts w:ascii="標楷體" w:eastAsia="標楷體" w:hAnsi="標楷體" w:hint="eastAsia"/>
          <w:b/>
          <w:sz w:val="28"/>
          <w:szCs w:val="28"/>
        </w:rPr>
        <w:t>三、結語</w:t>
      </w:r>
    </w:p>
    <w:p w:rsidR="005D2E14" w:rsidRPr="00172352" w:rsidRDefault="00B62D81" w:rsidP="00B62D81">
      <w:pPr>
        <w:spacing w:beforeLines="50" w:before="180" w:afterLines="50" w:after="180" w:line="440" w:lineRule="exact"/>
        <w:ind w:firstLineChars="202" w:firstLine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透過</w:t>
      </w:r>
      <w:r w:rsidR="009209D9" w:rsidRPr="009209D9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color w:val="000000"/>
          <w:sz w:val="28"/>
          <w:szCs w:val="28"/>
        </w:rPr>
        <w:t>總務主任</w:t>
      </w:r>
      <w:r w:rsidR="009209D9" w:rsidRPr="009209D9">
        <w:rPr>
          <w:rFonts w:ascii="標楷體" w:eastAsia="標楷體" w:hAnsi="標楷體" w:hint="eastAsia"/>
          <w:sz w:val="28"/>
          <w:szCs w:val="28"/>
        </w:rPr>
        <w:t>性別平等素養，</w:t>
      </w:r>
      <w:r w:rsidR="00802DFD">
        <w:rPr>
          <w:rFonts w:ascii="標楷體" w:eastAsia="標楷體" w:hAnsi="標楷體" w:hint="eastAsia"/>
          <w:color w:val="000000"/>
          <w:sz w:val="28"/>
          <w:szCs w:val="28"/>
        </w:rPr>
        <w:t>總務主任</w:t>
      </w:r>
      <w:r w:rsidR="00802DFD" w:rsidRPr="009209D9">
        <w:rPr>
          <w:rFonts w:ascii="標楷體" w:eastAsia="標楷體" w:hAnsi="標楷體" w:hint="eastAsia"/>
          <w:sz w:val="28"/>
          <w:szCs w:val="28"/>
        </w:rPr>
        <w:t>性別</w:t>
      </w:r>
      <w:r w:rsidR="00802DFD">
        <w:rPr>
          <w:rFonts w:ascii="標楷體" w:eastAsia="標楷體" w:hAnsi="標楷體" w:hint="eastAsia"/>
          <w:sz w:val="28"/>
          <w:szCs w:val="28"/>
        </w:rPr>
        <w:t>已不再侷限於男性，現今已有多數學校由女性擔任總務主任，且女性總務主任人數日漸增多，逐漸</w:t>
      </w:r>
      <w:r w:rsidRPr="00B62D81">
        <w:rPr>
          <w:rFonts w:ascii="標楷體" w:eastAsia="標楷體" w:hAnsi="標楷體" w:hint="eastAsia"/>
          <w:sz w:val="28"/>
          <w:szCs w:val="28"/>
        </w:rPr>
        <w:t>平衡「總務主任普遍為男性」之印象</w:t>
      </w:r>
      <w:bookmarkStart w:id="0" w:name="_GoBack"/>
      <w:bookmarkEnd w:id="0"/>
      <w:r w:rsidRPr="00B62D81">
        <w:rPr>
          <w:rFonts w:ascii="標楷體" w:eastAsia="標楷體" w:hAnsi="標楷體" w:hint="eastAsia"/>
          <w:sz w:val="28"/>
          <w:szCs w:val="28"/>
        </w:rPr>
        <w:t>。</w:t>
      </w:r>
    </w:p>
    <w:sectPr w:rsidR="005D2E14" w:rsidRPr="00172352" w:rsidSect="00B54612">
      <w:headerReference w:type="default" r:id="rId6"/>
      <w:footerReference w:type="default" r:id="rId7"/>
      <w:pgSz w:w="11906" w:h="16838"/>
      <w:pgMar w:top="1134" w:right="1134" w:bottom="1134" w:left="1134" w:header="709" w:footer="3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144" w:rsidRDefault="00A17144" w:rsidP="00172352">
      <w:r>
        <w:separator/>
      </w:r>
    </w:p>
  </w:endnote>
  <w:endnote w:type="continuationSeparator" w:id="0">
    <w:p w:rsidR="00A17144" w:rsidRDefault="00A17144" w:rsidP="0017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979434"/>
      <w:docPartObj>
        <w:docPartGallery w:val="Page Numbers (Bottom of Page)"/>
        <w:docPartUnique/>
      </w:docPartObj>
    </w:sdtPr>
    <w:sdtEndPr/>
    <w:sdtContent>
      <w:p w:rsidR="00662501" w:rsidRDefault="006625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571" w:rsidRPr="00404571">
          <w:rPr>
            <w:noProof/>
            <w:lang w:val="zh-TW"/>
          </w:rPr>
          <w:t>3</w:t>
        </w:r>
        <w:r>
          <w:fldChar w:fldCharType="end"/>
        </w:r>
      </w:p>
    </w:sdtContent>
  </w:sdt>
  <w:p w:rsidR="00662501" w:rsidRDefault="006625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144" w:rsidRDefault="00A17144" w:rsidP="00172352">
      <w:r>
        <w:separator/>
      </w:r>
    </w:p>
  </w:footnote>
  <w:footnote w:type="continuationSeparator" w:id="0">
    <w:p w:rsidR="00A17144" w:rsidRDefault="00A17144" w:rsidP="00172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01" w:rsidRDefault="00662501" w:rsidP="00662501">
    <w:pPr>
      <w:pStyle w:val="a3"/>
      <w:jc w:val="right"/>
    </w:pPr>
    <w:r>
      <w:rPr>
        <w:rFonts w:ascii="標楷體" w:eastAsia="標楷體" w:hAnsi="標楷體"/>
        <w:b/>
        <w:noProof/>
        <w:szCs w:val="28"/>
      </w:rPr>
      <w:drawing>
        <wp:inline distT="0" distB="0" distL="0" distR="0" wp14:anchorId="6B446528" wp14:editId="39E990DD">
          <wp:extent cx="146050" cy="146050"/>
          <wp:effectExtent l="0" t="0" r="6350" b="6350"/>
          <wp:docPr id="10" name="圖片 10" descr="f909cc1d-1fc6-4b6a-af02-5e52d0b5d7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909cc1d-1fc6-4b6a-af02-5e52d0b5d7b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5E0F">
      <w:rPr>
        <w:rFonts w:ascii="標楷體" w:eastAsia="標楷體" w:hAnsi="標楷體" w:hint="eastAsia"/>
        <w:b/>
        <w:szCs w:val="28"/>
      </w:rPr>
      <w:t>【</w:t>
    </w:r>
    <w:r w:rsidR="00984E89">
      <w:rPr>
        <w:rFonts w:ascii="標楷體" w:eastAsia="標楷體" w:hAnsi="標楷體" w:hint="eastAsia"/>
        <w:b/>
        <w:szCs w:val="28"/>
      </w:rPr>
      <w:t>性別</w:t>
    </w:r>
    <w:r>
      <w:rPr>
        <w:rFonts w:ascii="標楷體" w:eastAsia="標楷體" w:hAnsi="標楷體" w:hint="eastAsia"/>
        <w:b/>
        <w:szCs w:val="28"/>
      </w:rPr>
      <w:t>分析</w:t>
    </w:r>
    <w:r w:rsidRPr="00915E0F">
      <w:rPr>
        <w:rFonts w:ascii="標楷體" w:eastAsia="標楷體" w:hAnsi="標楷體" w:hint="eastAsia"/>
        <w:b/>
        <w:szCs w:val="28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1B"/>
    <w:rsid w:val="000040E0"/>
    <w:rsid w:val="000070A6"/>
    <w:rsid w:val="00007712"/>
    <w:rsid w:val="00010898"/>
    <w:rsid w:val="00027456"/>
    <w:rsid w:val="00076208"/>
    <w:rsid w:val="000926F9"/>
    <w:rsid w:val="00093649"/>
    <w:rsid w:val="000C3949"/>
    <w:rsid w:val="000E68AA"/>
    <w:rsid w:val="000F5457"/>
    <w:rsid w:val="001049C6"/>
    <w:rsid w:val="00111196"/>
    <w:rsid w:val="0011499A"/>
    <w:rsid w:val="001369A5"/>
    <w:rsid w:val="001464A3"/>
    <w:rsid w:val="001674A7"/>
    <w:rsid w:val="00172352"/>
    <w:rsid w:val="00181E29"/>
    <w:rsid w:val="0018212A"/>
    <w:rsid w:val="00191286"/>
    <w:rsid w:val="001E4D7B"/>
    <w:rsid w:val="001F5E5D"/>
    <w:rsid w:val="002506C5"/>
    <w:rsid w:val="00260FDA"/>
    <w:rsid w:val="0027091E"/>
    <w:rsid w:val="00282C9A"/>
    <w:rsid w:val="00293A1B"/>
    <w:rsid w:val="0029674A"/>
    <w:rsid w:val="002A6F17"/>
    <w:rsid w:val="002D2183"/>
    <w:rsid w:val="00301ED7"/>
    <w:rsid w:val="00302541"/>
    <w:rsid w:val="00313704"/>
    <w:rsid w:val="00341700"/>
    <w:rsid w:val="00352A7C"/>
    <w:rsid w:val="0035551A"/>
    <w:rsid w:val="003604AB"/>
    <w:rsid w:val="00374CB8"/>
    <w:rsid w:val="00396EB9"/>
    <w:rsid w:val="003A4089"/>
    <w:rsid w:val="003B163B"/>
    <w:rsid w:val="003E5CD1"/>
    <w:rsid w:val="00404571"/>
    <w:rsid w:val="00445D42"/>
    <w:rsid w:val="00447574"/>
    <w:rsid w:val="00457014"/>
    <w:rsid w:val="004614D0"/>
    <w:rsid w:val="0047465B"/>
    <w:rsid w:val="004759CF"/>
    <w:rsid w:val="00494580"/>
    <w:rsid w:val="004A6490"/>
    <w:rsid w:val="004C56B8"/>
    <w:rsid w:val="004D2BB0"/>
    <w:rsid w:val="00561DF0"/>
    <w:rsid w:val="005874B5"/>
    <w:rsid w:val="00591305"/>
    <w:rsid w:val="00596E34"/>
    <w:rsid w:val="005A3507"/>
    <w:rsid w:val="005B519E"/>
    <w:rsid w:val="005B6013"/>
    <w:rsid w:val="005C1F63"/>
    <w:rsid w:val="005C25FD"/>
    <w:rsid w:val="005D2E14"/>
    <w:rsid w:val="005D6753"/>
    <w:rsid w:val="005E4805"/>
    <w:rsid w:val="005E619E"/>
    <w:rsid w:val="005F5E9C"/>
    <w:rsid w:val="0060169D"/>
    <w:rsid w:val="00620048"/>
    <w:rsid w:val="006275F7"/>
    <w:rsid w:val="00662501"/>
    <w:rsid w:val="00672617"/>
    <w:rsid w:val="006922EF"/>
    <w:rsid w:val="00692C90"/>
    <w:rsid w:val="006971E8"/>
    <w:rsid w:val="006C77AF"/>
    <w:rsid w:val="006D7F0B"/>
    <w:rsid w:val="006F769B"/>
    <w:rsid w:val="0072382F"/>
    <w:rsid w:val="0077043A"/>
    <w:rsid w:val="0077104F"/>
    <w:rsid w:val="007739BD"/>
    <w:rsid w:val="007836A9"/>
    <w:rsid w:val="00791F6A"/>
    <w:rsid w:val="00793A0C"/>
    <w:rsid w:val="007A17BF"/>
    <w:rsid w:val="007A19C6"/>
    <w:rsid w:val="007D4B53"/>
    <w:rsid w:val="008013F2"/>
    <w:rsid w:val="00802DFD"/>
    <w:rsid w:val="00845593"/>
    <w:rsid w:val="00863C3E"/>
    <w:rsid w:val="008D2DB5"/>
    <w:rsid w:val="008D6C79"/>
    <w:rsid w:val="008F53B5"/>
    <w:rsid w:val="00904712"/>
    <w:rsid w:val="009209D9"/>
    <w:rsid w:val="00970C57"/>
    <w:rsid w:val="0097655C"/>
    <w:rsid w:val="00984E89"/>
    <w:rsid w:val="009D3532"/>
    <w:rsid w:val="009D6E19"/>
    <w:rsid w:val="00A17144"/>
    <w:rsid w:val="00A615A4"/>
    <w:rsid w:val="00A70D41"/>
    <w:rsid w:val="00A742DD"/>
    <w:rsid w:val="00AA0399"/>
    <w:rsid w:val="00AA107B"/>
    <w:rsid w:val="00AA71EE"/>
    <w:rsid w:val="00AB4550"/>
    <w:rsid w:val="00AB5805"/>
    <w:rsid w:val="00AD2D77"/>
    <w:rsid w:val="00AF2798"/>
    <w:rsid w:val="00B447A9"/>
    <w:rsid w:val="00B475C3"/>
    <w:rsid w:val="00B54612"/>
    <w:rsid w:val="00B62749"/>
    <w:rsid w:val="00B62D81"/>
    <w:rsid w:val="00B8671B"/>
    <w:rsid w:val="00B90364"/>
    <w:rsid w:val="00B9210D"/>
    <w:rsid w:val="00B92301"/>
    <w:rsid w:val="00B96655"/>
    <w:rsid w:val="00BD6091"/>
    <w:rsid w:val="00BD720E"/>
    <w:rsid w:val="00BF057D"/>
    <w:rsid w:val="00C3451B"/>
    <w:rsid w:val="00C54EA9"/>
    <w:rsid w:val="00C749FF"/>
    <w:rsid w:val="00C965D9"/>
    <w:rsid w:val="00CA47E6"/>
    <w:rsid w:val="00CB5023"/>
    <w:rsid w:val="00CC01A3"/>
    <w:rsid w:val="00CD10C6"/>
    <w:rsid w:val="00CE35B8"/>
    <w:rsid w:val="00D225B0"/>
    <w:rsid w:val="00D31E52"/>
    <w:rsid w:val="00D5448A"/>
    <w:rsid w:val="00D62172"/>
    <w:rsid w:val="00D66813"/>
    <w:rsid w:val="00D6726A"/>
    <w:rsid w:val="00D70C64"/>
    <w:rsid w:val="00D76E66"/>
    <w:rsid w:val="00D8640B"/>
    <w:rsid w:val="00DB4AA4"/>
    <w:rsid w:val="00E02A6F"/>
    <w:rsid w:val="00E12D91"/>
    <w:rsid w:val="00E22C7C"/>
    <w:rsid w:val="00E22CF9"/>
    <w:rsid w:val="00E26CD9"/>
    <w:rsid w:val="00E27685"/>
    <w:rsid w:val="00E372B4"/>
    <w:rsid w:val="00E47909"/>
    <w:rsid w:val="00E546AA"/>
    <w:rsid w:val="00E64070"/>
    <w:rsid w:val="00E7296B"/>
    <w:rsid w:val="00E76AD1"/>
    <w:rsid w:val="00EA4E6A"/>
    <w:rsid w:val="00EA73B0"/>
    <w:rsid w:val="00EC52E9"/>
    <w:rsid w:val="00EE3B9E"/>
    <w:rsid w:val="00F00E01"/>
    <w:rsid w:val="00F71185"/>
    <w:rsid w:val="00F7672E"/>
    <w:rsid w:val="00FB4A48"/>
    <w:rsid w:val="00FD26DE"/>
    <w:rsid w:val="00FD662F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6FDC4"/>
  <w15:chartTrackingRefBased/>
  <w15:docId w15:val="{BDD95C99-45B1-4C6E-9D34-718CB0EE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723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723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7235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11499A"/>
    <w:pPr>
      <w:autoSpaceDE w:val="0"/>
      <w:autoSpaceDN w:val="0"/>
    </w:pPr>
    <w:rPr>
      <w:rFonts w:ascii="Noto Sans Mono CJK JP Bold" w:eastAsia="Noto Sans Mono CJK JP Bold" w:hAnsi="Noto Sans Mono CJK JP Bold" w:cs="Noto Sans Mono CJK JP Bold"/>
      <w:kern w:val="0"/>
      <w:sz w:val="22"/>
    </w:rPr>
  </w:style>
  <w:style w:type="paragraph" w:styleId="a7">
    <w:name w:val="List Paragraph"/>
    <w:basedOn w:val="a"/>
    <w:uiPriority w:val="34"/>
    <w:qFormat/>
    <w:rsid w:val="00301ED7"/>
    <w:pPr>
      <w:ind w:leftChars="200" w:left="480"/>
    </w:pPr>
  </w:style>
  <w:style w:type="table" w:styleId="a8">
    <w:name w:val="Table Grid"/>
    <w:basedOn w:val="a1"/>
    <w:uiPriority w:val="39"/>
    <w:rsid w:val="00027456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李泓毅</dc:creator>
  <cp:keywords/>
  <dc:description/>
  <cp:lastModifiedBy>余緗緹</cp:lastModifiedBy>
  <cp:revision>5</cp:revision>
  <dcterms:created xsi:type="dcterms:W3CDTF">2023-07-06T01:23:00Z</dcterms:created>
  <dcterms:modified xsi:type="dcterms:W3CDTF">2023-07-06T06:57:00Z</dcterms:modified>
</cp:coreProperties>
</file>